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5" w:rsidRPr="0056657F" w:rsidRDefault="00CE7DF5" w:rsidP="009E6BA2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56657F">
        <w:rPr>
          <w:sz w:val="28"/>
          <w:szCs w:val="28"/>
          <w:lang w:val="uk-UA"/>
        </w:rPr>
        <w:t>ЗАТВЕРДЖЕНО</w:t>
      </w:r>
      <w:r w:rsidR="00C91A15">
        <w:rPr>
          <w:sz w:val="28"/>
          <w:szCs w:val="28"/>
          <w:lang w:val="uk-UA"/>
        </w:rPr>
        <w:t xml:space="preserve"> ПРОЕКТ №</w:t>
      </w:r>
      <w:r w:rsidRPr="0056657F">
        <w:rPr>
          <w:sz w:val="28"/>
          <w:szCs w:val="28"/>
          <w:lang w:val="uk-UA"/>
        </w:rPr>
        <w:t xml:space="preserve"> </w:t>
      </w:r>
      <w:r w:rsidR="00AC721B">
        <w:rPr>
          <w:sz w:val="28"/>
          <w:szCs w:val="28"/>
          <w:lang w:val="uk-UA"/>
        </w:rPr>
        <w:t>1</w:t>
      </w:r>
      <w:r w:rsidRPr="0056657F">
        <w:rPr>
          <w:sz w:val="28"/>
          <w:szCs w:val="28"/>
          <w:lang w:val="uk-UA"/>
        </w:rPr>
        <w:t xml:space="preserve">                              </w:t>
      </w:r>
    </w:p>
    <w:p w:rsidR="00CE7DF5" w:rsidRPr="0056657F" w:rsidRDefault="00CE7DF5" w:rsidP="009E6BA2">
      <w:pPr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56657F">
        <w:rPr>
          <w:sz w:val="28"/>
          <w:szCs w:val="28"/>
          <w:lang w:val="uk-UA"/>
        </w:rPr>
        <w:t>Рі</w:t>
      </w:r>
      <w:r>
        <w:rPr>
          <w:sz w:val="28"/>
          <w:szCs w:val="28"/>
          <w:lang w:val="uk-UA"/>
        </w:rPr>
        <w:t>шення двадцять дев</w:t>
      </w:r>
      <w:r w:rsidRPr="0056657F">
        <w:rPr>
          <w:sz w:val="28"/>
          <w:szCs w:val="28"/>
          <w:lang w:val="uk-UA"/>
        </w:rPr>
        <w:t xml:space="preserve">’ятої сесії </w:t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</w:t>
      </w:r>
      <w:r w:rsidRPr="0056657F">
        <w:rPr>
          <w:sz w:val="28"/>
          <w:szCs w:val="28"/>
          <w:lang w:val="uk-UA"/>
        </w:rPr>
        <w:t xml:space="preserve">міської ради VІІ скликання       </w:t>
      </w:r>
    </w:p>
    <w:p w:rsidR="00CE7DF5" w:rsidRPr="009E6BA2" w:rsidRDefault="00CE7DF5" w:rsidP="009E6BA2">
      <w:pPr>
        <w:ind w:firstLine="709"/>
        <w:rPr>
          <w:smallCaps/>
          <w:sz w:val="40"/>
          <w:szCs w:val="40"/>
          <w:lang w:val="uk-UA"/>
        </w:rPr>
      </w:pPr>
      <w:r w:rsidRPr="0056657F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            червня 2018</w:t>
      </w:r>
      <w:r w:rsidRPr="0056657F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</w:p>
    <w:p w:rsidR="00CE7DF5" w:rsidRPr="0056657F" w:rsidRDefault="00CE7DF5" w:rsidP="009E6BA2">
      <w:pPr>
        <w:ind w:firstLine="709"/>
        <w:rPr>
          <w:sz w:val="96"/>
          <w:szCs w:val="96"/>
          <w:lang w:val="uk-UA"/>
        </w:rPr>
      </w:pPr>
    </w:p>
    <w:p w:rsidR="00CE7DF5" w:rsidRPr="0056657F" w:rsidRDefault="00CE7DF5" w:rsidP="009E6BA2">
      <w:pPr>
        <w:ind w:firstLine="709"/>
        <w:jc w:val="center"/>
        <w:rPr>
          <w:sz w:val="96"/>
          <w:szCs w:val="96"/>
          <w:lang w:val="uk-UA"/>
        </w:rPr>
      </w:pPr>
      <w:r w:rsidRPr="0056657F">
        <w:rPr>
          <w:sz w:val="96"/>
          <w:szCs w:val="96"/>
          <w:lang w:val="uk-UA"/>
        </w:rPr>
        <w:t>Статут</w:t>
      </w:r>
    </w:p>
    <w:p w:rsidR="00CE7DF5" w:rsidRPr="0056657F" w:rsidRDefault="00CE7DF5" w:rsidP="009E6BA2">
      <w:pPr>
        <w:ind w:firstLine="709"/>
        <w:jc w:val="center"/>
        <w:rPr>
          <w:sz w:val="96"/>
          <w:szCs w:val="96"/>
          <w:lang w:val="uk-UA"/>
        </w:rPr>
      </w:pPr>
      <w:r w:rsidRPr="0056657F">
        <w:rPr>
          <w:sz w:val="96"/>
          <w:szCs w:val="96"/>
          <w:lang w:val="uk-UA"/>
        </w:rPr>
        <w:t>Новгород-Сіверської</w:t>
      </w:r>
    </w:p>
    <w:p w:rsidR="00CE7DF5" w:rsidRPr="0056657F" w:rsidRDefault="00CE7DF5" w:rsidP="009E6BA2">
      <w:pPr>
        <w:ind w:firstLine="709"/>
        <w:jc w:val="center"/>
        <w:rPr>
          <w:sz w:val="96"/>
          <w:szCs w:val="96"/>
          <w:lang w:val="uk-UA"/>
        </w:rPr>
      </w:pPr>
      <w:r w:rsidRPr="0056657F">
        <w:rPr>
          <w:sz w:val="96"/>
          <w:szCs w:val="96"/>
          <w:lang w:val="uk-UA"/>
        </w:rPr>
        <w:t>станції юних техніків</w:t>
      </w:r>
    </w:p>
    <w:p w:rsidR="00CE7DF5" w:rsidRPr="0056657F" w:rsidRDefault="00CE7DF5" w:rsidP="009E6BA2">
      <w:pPr>
        <w:ind w:firstLine="709"/>
        <w:jc w:val="center"/>
        <w:rPr>
          <w:sz w:val="96"/>
          <w:szCs w:val="96"/>
          <w:lang w:val="uk-UA"/>
        </w:rPr>
      </w:pPr>
      <w:r w:rsidRPr="0056657F">
        <w:rPr>
          <w:sz w:val="96"/>
          <w:szCs w:val="96"/>
          <w:lang w:val="uk-UA"/>
        </w:rPr>
        <w:t>Новгород-Сіверської міської ради Чернігівської області</w:t>
      </w:r>
    </w:p>
    <w:p w:rsidR="00CE7DF5" w:rsidRPr="0056657F" w:rsidRDefault="00CE7DF5" w:rsidP="009E6BA2">
      <w:pPr>
        <w:ind w:firstLine="709"/>
        <w:jc w:val="center"/>
        <w:rPr>
          <w:b/>
          <w:bCs/>
          <w:sz w:val="40"/>
          <w:szCs w:val="40"/>
          <w:lang w:val="uk-UA"/>
        </w:rPr>
      </w:pPr>
      <w:r w:rsidRPr="0056657F">
        <w:rPr>
          <w:b/>
          <w:bCs/>
          <w:sz w:val="40"/>
          <w:szCs w:val="40"/>
          <w:lang w:val="uk-UA"/>
        </w:rPr>
        <w:t>(Нова редакція)</w:t>
      </w:r>
    </w:p>
    <w:p w:rsidR="00CE7DF5" w:rsidRPr="0056657F" w:rsidRDefault="00CE7DF5" w:rsidP="009E6BA2">
      <w:pPr>
        <w:ind w:firstLine="709"/>
        <w:jc w:val="center"/>
        <w:rPr>
          <w:b/>
          <w:bCs/>
          <w:sz w:val="40"/>
          <w:szCs w:val="40"/>
          <w:lang w:val="uk-UA"/>
        </w:rPr>
      </w:pPr>
    </w:p>
    <w:p w:rsidR="00CE7DF5" w:rsidRPr="0056657F" w:rsidRDefault="00CE7DF5" w:rsidP="009E6BA2">
      <w:pPr>
        <w:ind w:firstLine="709"/>
        <w:jc w:val="center"/>
        <w:rPr>
          <w:b/>
          <w:bCs/>
          <w:sz w:val="40"/>
          <w:szCs w:val="40"/>
          <w:lang w:val="uk-UA"/>
        </w:rPr>
      </w:pPr>
    </w:p>
    <w:p w:rsidR="00CE7DF5" w:rsidRPr="0056657F" w:rsidRDefault="00CE7DF5" w:rsidP="009E6BA2">
      <w:pPr>
        <w:ind w:firstLine="709"/>
        <w:jc w:val="center"/>
        <w:rPr>
          <w:b/>
          <w:bCs/>
          <w:sz w:val="40"/>
          <w:szCs w:val="40"/>
          <w:lang w:val="uk-UA"/>
        </w:rPr>
      </w:pPr>
    </w:p>
    <w:p w:rsidR="00CE7DF5" w:rsidRPr="0056657F" w:rsidRDefault="00CE7DF5" w:rsidP="009E6BA2">
      <w:pPr>
        <w:ind w:firstLine="709"/>
        <w:rPr>
          <w:b/>
          <w:bCs/>
          <w:sz w:val="28"/>
          <w:szCs w:val="28"/>
          <w:lang w:val="uk-UA"/>
        </w:rPr>
      </w:pPr>
    </w:p>
    <w:p w:rsidR="00CE7DF5" w:rsidRPr="0056657F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56657F" w:rsidRDefault="00CE7DF5" w:rsidP="009E6BA2">
      <w:pPr>
        <w:ind w:firstLine="709"/>
        <w:jc w:val="center"/>
        <w:rPr>
          <w:rStyle w:val="a4"/>
          <w:sz w:val="28"/>
          <w:szCs w:val="28"/>
          <w:lang w:val="uk-UA"/>
        </w:rPr>
      </w:pPr>
      <w:r w:rsidRPr="0056657F">
        <w:rPr>
          <w:b/>
          <w:bCs/>
          <w:sz w:val="28"/>
          <w:szCs w:val="28"/>
          <w:lang w:val="uk-UA"/>
        </w:rPr>
        <w:t>м. Новгород-Сіверський, 201</w:t>
      </w:r>
      <w:r>
        <w:rPr>
          <w:b/>
          <w:bCs/>
          <w:sz w:val="28"/>
          <w:szCs w:val="28"/>
          <w:lang w:val="uk-UA"/>
        </w:rPr>
        <w:t>8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І. Загальні положення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1.Новгород-Сіверська станція юних техніків Новгород-Сіверської міської ради Чернігівської області - позашкільний навчальний заклад, метою якого є  здійснення навчання і виховання громадян у позаурочний та позанавчальний час, створюється у формі комунального закладу.</w:t>
      </w:r>
      <w:bookmarkStart w:id="0" w:name="_GoBack"/>
      <w:bookmarkEnd w:id="0"/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 2. Скорочена назва станції юних техніків : Новгород-Сіверська  СЮТ.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 3. Засновник Новгород-Сіверської СЮТ – Новгород-Сіверська міська рада. Відповідно до рішення сесії Новгород-Сіверської міської ради </w:t>
      </w:r>
      <w:r w:rsidRPr="0056657F">
        <w:rPr>
          <w:sz w:val="28"/>
          <w:szCs w:val="28"/>
          <w:u w:val="single"/>
          <w:lang w:val="uk-UA"/>
        </w:rPr>
        <w:t>№</w:t>
      </w:r>
      <w:r w:rsidRPr="0056657F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 xml:space="preserve"> </w:t>
      </w:r>
      <w:r w:rsidRPr="0056657F">
        <w:rPr>
          <w:sz w:val="28"/>
          <w:szCs w:val="28"/>
          <w:lang w:val="uk-UA"/>
        </w:rPr>
        <w:t xml:space="preserve">від </w:t>
      </w:r>
      <w:r w:rsidRPr="0056657F">
        <w:rPr>
          <w:sz w:val="28"/>
          <w:szCs w:val="28"/>
          <w:u w:val="single"/>
          <w:lang w:val="uk-UA"/>
        </w:rPr>
        <w:t>07.10.2014</w:t>
      </w:r>
      <w:r w:rsidRPr="0056657F">
        <w:rPr>
          <w:sz w:val="28"/>
          <w:szCs w:val="28"/>
          <w:lang w:val="uk-UA"/>
        </w:rPr>
        <w:t xml:space="preserve"> Новгород-Сіверська СЮТ знаходиться в підпорядкуванні відділу освіти, молоді та спорту  Новгород-Сіверської міської ради Чернігівської області.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 4. Новгород-Сіверська СЮТ у своїй діяльності керується </w:t>
      </w:r>
      <w:hyperlink r:id="rId4" w:history="1">
        <w:r w:rsidRPr="0056657F">
          <w:rPr>
            <w:rStyle w:val="a5"/>
            <w:color w:val="auto"/>
            <w:sz w:val="28"/>
            <w:szCs w:val="28"/>
            <w:lang w:val="uk-UA"/>
          </w:rPr>
          <w:t>Конституцією України</w:t>
        </w:r>
      </w:hyperlink>
      <w:r w:rsidRPr="0056657F">
        <w:rPr>
          <w:sz w:val="28"/>
          <w:szCs w:val="28"/>
          <w:lang w:val="uk-UA"/>
        </w:rPr>
        <w:t>, законами України, актами Президента України, Кабінету Міністрів України, наказами Міністе</w:t>
      </w:r>
      <w:r>
        <w:rPr>
          <w:sz w:val="28"/>
          <w:szCs w:val="28"/>
          <w:lang w:val="uk-UA"/>
        </w:rPr>
        <w:t>р</w:t>
      </w:r>
      <w:r w:rsidRPr="0056657F">
        <w:rPr>
          <w:sz w:val="28"/>
          <w:szCs w:val="28"/>
          <w:lang w:val="uk-UA"/>
        </w:rPr>
        <w:t>ства освіти і науки України, іншого центрального органу виконавчої влади, до сфери управління якого він належить, рішеннями місцевих органів виконавчої влади та органів місцевого самоврядування, а також  Положенням про позашкільний навчальний заклад і своїм статутом.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5. Мова навчання і виховання у позашкільному навчальному закладі визначається </w:t>
      </w:r>
      <w:hyperlink r:id="rId5" w:history="1">
        <w:r w:rsidRPr="0056657F">
          <w:rPr>
            <w:rStyle w:val="a5"/>
            <w:color w:val="auto"/>
            <w:sz w:val="28"/>
            <w:szCs w:val="28"/>
            <w:lang w:val="uk-UA"/>
          </w:rPr>
          <w:t>Конституцією України</w:t>
        </w:r>
      </w:hyperlink>
      <w:r w:rsidRPr="0056657F">
        <w:rPr>
          <w:sz w:val="28"/>
          <w:szCs w:val="28"/>
          <w:lang w:val="uk-UA"/>
        </w:rPr>
        <w:t>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6. Новгород-Сіверська СЮТ є юридичною особою, має печатку з своїм найменуванням та може мати самостійний баланс.</w:t>
      </w:r>
    </w:p>
    <w:p w:rsidR="00086D16" w:rsidRDefault="00086D16" w:rsidP="00086D16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7. Юридична адреса: </w:t>
      </w:r>
      <w:r>
        <w:rPr>
          <w:sz w:val="28"/>
          <w:szCs w:val="28"/>
          <w:lang w:val="uk-UA"/>
        </w:rPr>
        <w:t xml:space="preserve">вул. Базарна, 24,  м. Новгород- Сіверський,               </w:t>
      </w:r>
    </w:p>
    <w:p w:rsidR="00086D16" w:rsidRPr="00336412" w:rsidRDefault="00086D16" w:rsidP="00086D1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Чернігівська</w:t>
      </w:r>
      <w:r w:rsidRPr="0033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область,</w:t>
      </w:r>
      <w:r w:rsidRPr="00336412">
        <w:rPr>
          <w:sz w:val="28"/>
          <w:szCs w:val="28"/>
          <w:lang w:val="uk-UA"/>
        </w:rPr>
        <w:t xml:space="preserve"> 16000</w:t>
      </w:r>
      <w:r>
        <w:rPr>
          <w:sz w:val="28"/>
          <w:szCs w:val="28"/>
          <w:lang w:val="uk-UA"/>
        </w:rPr>
        <w:t>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8. Основними завданнями є: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виховання громадянина України;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вільний розвиток особистості та формування її соціально-громадського досвіду;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виховання у вихованців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виховання у вихованців шанобливого ставлення до родини та людей похилого віку;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створення умов для творчого, інтелектуального та духовного розвитку вихованців;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- задоволення </w:t>
      </w:r>
      <w:proofErr w:type="spellStart"/>
      <w:r w:rsidRPr="0056657F">
        <w:rPr>
          <w:sz w:val="28"/>
          <w:szCs w:val="28"/>
          <w:lang w:val="uk-UA"/>
        </w:rPr>
        <w:t>освітньо-культурних</w:t>
      </w:r>
      <w:proofErr w:type="spellEnd"/>
      <w:r w:rsidRPr="0056657F">
        <w:rPr>
          <w:sz w:val="28"/>
          <w:szCs w:val="28"/>
          <w:lang w:val="uk-UA"/>
        </w:rPr>
        <w:t xml:space="preserve"> потреб вихованців, які не забезпечуються іншими складовими структури освіти; 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задоволення потреб вихованців у професійному самовизначенні і творчій самореалізації;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організація дозвілля вихованців, профілактика бездоглядності;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виховання в учасників навчально-виховного процесу свідомого ставлення до власної безпеки та безпеки оточуючих;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здійснення інформаційно-методичної та організаційно-масової роботи.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lastRenderedPageBreak/>
        <w:t>ІІ. Організаційно-правові засади діяльності, методичної та виховної роботи Новгород-Сіверської СЮТ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9. Новгород-Сіверська СЮТ  проводить навчально-виховну, інформаційно-методичну, організаційно-масову роботу.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10. Новгород-Сіверська СЮТ  працює за річним планом роботи, погодженим із засновником (власником).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11. Навчально-виховний процес у позашкільному навчальному закладі здійснюється за типовими навчальними планами і програмами, що затверджуються центральними органами виконавчої влади, а також за навчальними планами і програмами, затвердженими відповідними  органами місцевого самоврядування.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12. Експериментальні навчальні плани складаються позашкільним навчальним закладом з урахуванням типового навчального плану.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13. Середня наповнюваність груп  у позашкільному навчальному закладі становить, як правило, 10 - 15 вихованців, учнів і слухачів.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14. Наповнюваність окремих груп установлює директор СЮТ і становить не більше 25 вихованців.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15. Прийом до позашкільного навчального закладу може здійснюватися протягом навчального року (в міру закінчення комплектування гуртків, груп та інших творчих об'єднань) за бажанням вихованців, учнів, слухачів і за згодою батьків або осіб, які їх замінюють.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16. До позашкільного навчального закладу зараховуються вихованці, учні і слухачі, як правило, віком від 5 до 18 років. 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17. Навчально-виховний процес у позашкільному навчальному закладі здійснюється диференційовано (відповідно до індивідуальних можливостей, інтересів, нахилів, здібностей вихованців, учнів і слухачів з урахуванням їх віку, психофізичних особливостей, стану здоров'я) з використанням різних організаційних форм роботи:  гурткова робота,  змагання, екскурсія тощо. 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18. Навчальний рік у позашкільному навчальному закладі починається 1 вересня.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Комплектування гуртків, груп та інших творчих об'єднань здійснюється у період з 1 до 15 вересня, який вважається робочим часом керівника гуртка, групи або іншого творчого об'єднання позашкільного навчального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Тривалість навчального року в різних типах позашкільних навчальних закладів установлюється Міністерством освіти і науки України або іншим центральним органом  місцевого самоврядування, до сфери управління якого належить позашкільний навчальний заклад, за погодженням з органами управління освітою.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 канікулярні, вихідні та святкові дні позашкільний навчальний заклад може працювати за окремим планом, затвердженим керівником цього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Позашкільний навчальний заклад створює безпечні умови навчання, виховання та праці.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19. Тривалість одного заняття (уроку) в позашкільному навчальному закладі визначається навчальними планами і програмами з урахуванням </w:t>
      </w:r>
      <w:r w:rsidRPr="0056657F">
        <w:rPr>
          <w:sz w:val="28"/>
          <w:szCs w:val="28"/>
          <w:lang w:val="uk-UA"/>
        </w:rPr>
        <w:lastRenderedPageBreak/>
        <w:t>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віком від 5 до 6 років - 30 хвилин;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віком від 6 до 7 років - 35 хвилин;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старшого віку - 45 хвилин.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Короткі перерви між заняттями (уроками) є робочим часом керівника гуртка, групи або іншого творчого об'єднання і визначаються режимом щоденної роботи позашкільного навчального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20. Гуртки, групи та інші творчі об'єднання позашкільного навчального закладу класифікуються за трьома рівнями: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початковий рівень - творчі об'єднання,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творчої діяльності;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основний рівень - творчі об'єднання, які розвивають інтереси вихованців, учнів і слухачів, дають їм знання, практичні уміння та навички, задовольняють потреби у професійній орієнтації;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вищий рівень - творчі об'єднання за інтересами для здібних і обдарованих вихованців, учнів і слухачів.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Відповідно до рівня класифікації визначаються мета і перспективи діяльності гуртків, груп та інших творчих об'єднань, їх чисельний склад, обирається програма. 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21. Позашкільний навчальний заклад може організовувати роботу своїх гуртків, груп та інших творчих об'єднань у приміщеннях загальноосвітніх закладів,  відповідно до укладених угод із зазначеними закладами та установами.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22. Позашкільний навчальний заклад проводить інформаційно-методичну роботу, спрямовану на удосконалення програм, змісту, форм і методів діяльності гуртків, груп та інших творчих об'єднань.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 позашкільному навчальному закладі можуть функціонувати методичні об'єднання за напрямами діяльності гуртків, груп та інших творчих об'єднань, що охоплюють педагогічних працівників певного професійного спрямування.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23. З метою вдосконалення системи навчання та виховання у позашкільному навчальному закладі можуть створюватися методичні ради, комісії, до складу яких входять педагогічні працівники цього закладу та інші учасники навчально-виховного процесу.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24. Позашкільний навчальний заклад може створювати відповідні підрозділи для підвищення кваліфікації педагогічних працівників за напрямами позашкільної роботи. Підвищення кваліфікації може проводитись у формі курсів, семінарів і за іншими організаційними формами.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25. Згідно з рішенням засновника (власника) на підставі відповідних угод позашкільний навчальний заклад може надавати інформаційно-методичну допомогу педагогічним колективам, навчальним закладам регіону, молодіжним, дитячим, громадським організаціям.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26. Позашкільний навчальний заклад з метою визначення рівня практичної підготовки вихованців, учнів і слухачів проводить організаційно-</w:t>
      </w:r>
      <w:r w:rsidRPr="0056657F">
        <w:rPr>
          <w:sz w:val="28"/>
          <w:szCs w:val="28"/>
          <w:lang w:val="uk-UA"/>
        </w:rPr>
        <w:lastRenderedPageBreak/>
        <w:t>масову роботу у формі конференції,  змагання, походу, екскурсії та в інших формах, передбачених статутом позашкільного навчального закладу.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ІІІ. Учасники навчально-виховного процесу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27. Учасниками навчально-виховного процесу в позашкільному навчальному закладі є: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вихованці, учні і слухачі;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директор, заступники директора позашкільного навчального закладу, методист;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педагогічні працівники, психологи, соціальні педагоги, спеціалісти, залучені до навчально-виховного процесу;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батьки або особи, які їх замінюють;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представники підприємств, установ та організацій, які беруть участь у навчально-виховному процесі.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28. Вихованці, учні і слухачі позашкільного навчального закладу мають гарантоване державою право на: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здобуття позашкільної освіти відповідно до їх здібностей, обдарувань, уподобань та інтересів;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добровільний вибір позашкільного навчального закладу та виду діяльності;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навчання у декількох гуртках, групах та інших творчих об'єднаннях в одному позашкільному навчальному закладі;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безпечні та нешкідливі умови навчання та праці;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користування навчально-виробничою, науковою, матеріально-технічною та оздоровчою базою позашкільного навчального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участь у різних видах навчальної та науково-практичної роботи, виставках, конкурсах та інших масових заходах;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представлення в органах громадського самоврядування позашкільного навчального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вільне вираження поглядів, переконань;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захист від будь-яких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29. Вихованці, учні і слухачі позашкільного навчального закладу зобов'язані: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оволодівати знаннями, вміннями, практичними навичками;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підвищувати загальний культурний рівень;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дотримуватися морально-етичних норм;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брати посильну участь у різних видах трудової діяльності;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бережливо ставитися до державного, громадського і особистого майна;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дотримуватися вимог статуту, правил внутрішнього розпорядку позашкільного навчального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30. Педагогічні працівники позашкільного навчального закладу мають право на: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внесення керівництву позашкільного навчального закладу та органам управління освітою</w:t>
      </w:r>
      <w:r>
        <w:rPr>
          <w:sz w:val="28"/>
          <w:szCs w:val="28"/>
          <w:lang w:val="uk-UA"/>
        </w:rPr>
        <w:t xml:space="preserve"> </w:t>
      </w:r>
      <w:r w:rsidRPr="0056657F">
        <w:rPr>
          <w:sz w:val="28"/>
          <w:szCs w:val="28"/>
          <w:lang w:val="uk-UA"/>
        </w:rPr>
        <w:t>пропозицій щодо поліпшення навчально-виховного процесу, подання на розгляд керівництву позашкільного навчального закладу та педагогічної ради пропозицій про моральне та матеріальне заохочення вихованців, учнів і слухачів, застосування стягнень до тих, хто порушує правила внутрішнього трудового розпорядку, що діють у навчальному закладі;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вибір форм підвищення педагогічної кваліфікації;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участь у роботі методичних об'єднань, нарад, зборів, інших органів самоврядування позашкільного навчального закладу, в заходах, пов'язаних з організацією навчально-виховної роботи;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проведення в установленому порядку дослідно-експериментальної, пошукової роботи;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вибір педагогічно обґрунтованих форм, методів, засобів роботи з вихованцями, учнями і слухачами;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захист професійної честі, гідності відповідно до законодавства;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соціальне та матеріальне заохочення за досягнення вагомих результатів у виконанні покладених на них завдань;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об'єднання у професійні спілки, участь в інших об'єднаннях громадян, діяльність яких не заборонена законодавством.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31. Педагогічні працівники позашкільного навчального закладу зобов'язані: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виконувати навчальні плани та програми;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надавати знання, формувати вміння і навички з різних напрямів позашкільної освіти диференційовано, відповідно до індивідуальних можливостей, інтересів, нахилів, здібностей вихованців, учнів і слухачів;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сприяти розвиткові інтелектуальних і творчих здібностей, фізичних якостей вихованців, учнів і слухачів відповідно до їх задатків та запитів, а також збереженню здоров'я;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визначати мету та конкретні завдання позашкільної освіти вихованців, учнів і слухачів, вибирати адекватні засоби їх реалізації;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здійснювати педагогічний контроль за дотриманням вихованцями, учнями і слухачами морально-етичних норм поведінки, правил внутрішнього трудового розпорядку позашкільного навчального закладу, вимог інших документів, що регламентують організацію навчально-виховного процесу;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дотримуватися педагогічної етики, поважати гідність вихованця, учня і слухача, захищати його від будь-яких форм фізичного, психічного насильства;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виховувати своєю діяльністю повагу до принципів загальнолюдської моралі;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берегти здоров'я вихованців, учнів і слухачів, захищати їх інтереси, пропагувати здоровий спосіб життя;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виховувати повагу до батьків, жінки, старших за віком, до народних традицій та звичаїв, духовних і культурних надбань народу України;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постійно підвищувати професійний рівень, педагогічну майстерність, загальну і політичну культуру;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вести документацію, пов'язану з виконанням посадових обов'язків (журнали, плани роботи тощо);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виховувати особистим прикладом і настановами повагу до державної символіки, принципів загальнолюдської моралі;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дотримуватися вимог статуту позашкільного навчального закладу, виконувати правила внутрішнього розпорядку та посадові обов'язки;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брати участь у роботі педагогічної ради позашкільного навчального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виконувати накази і розпорядження керівника позашкільного навчального закладу, органів  місцевого самоврядування, до сфери управління яких належить заклад.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32. Керівники гуртків позашкільного навчального закладу працюють відповідно до розкладу занять, затвердженого його керівником.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33. Обсяг педагогічного навантаження у позашкільному навчальному закладі визначається керівником закладу згідно із законодавством і затверджується для державних і комунальних позашкільних навчальних закладів відповідним  органом місцевого самоврядування, до сфери управління якого належить цей заклад.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Перерозподіл або зміна педагогічного навантаження протягом навчального року здійснюється керівником позашкільного навчального закладу у разі зміни кількості годин за окремими навчальними програмами, що передбачаються робочим навчальним планом, а також за письмовою згодою педагогічного працівника з дотриманням законодавства про працю.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34. Не допускається відволікання педагогічних працівників від виконання професійних обов'язків, крім випадків, передбачених законодавством.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35. Педагогічні працівники позашкільного навчального закладу підлягають атестації, як правило, один раз на п'ять років відповідно до порядку, встановленого  Міністерством  освіти і науки України.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36. Батьки вихованців, учнів і слухачів та особи, які їх замінюють, мають право: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обирати і бути обраними до батьківських комітетів та органів громадського самоврядування позашкільного навчального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звертатися до органів управління освітою, керівника позашкільного навчального закладу та органів громадського самоврядування цього закладу з питань навчання та виховання дітей;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приймати рішення про участь дитини в інноваційній діяльності позашкільного навчального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брати участь у заходах, спрямованих на поліпшення організації навчально-виховного процесу та зміцнення матеріально-технічної бази позашкільного навчального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захищати законні інтереси вихованців, учнів і слухачів в органах громадського самоврядування позашкільного навчального закладу та у відповідних державних, судових органах.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lastRenderedPageBreak/>
        <w:t>ІV. Управління позашкільним навчальним закладом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37. Керівництво позашкільним навчальним закладом здійснює його директор, яким може бути тільки громадянин України, що має вищу педагогічну освіту і стаж педагогічної роботи не менш як три роки. </w:t>
      </w:r>
      <w:r w:rsidRPr="0056657F">
        <w:rPr>
          <w:color w:val="000000"/>
          <w:spacing w:val="-4"/>
          <w:sz w:val="28"/>
          <w:szCs w:val="28"/>
          <w:lang w:val="uk-UA"/>
        </w:rPr>
        <w:t xml:space="preserve">Керівник закладу призначається на посаду та звільняється з посади </w:t>
      </w:r>
      <w:r w:rsidRPr="0056657F">
        <w:rPr>
          <w:color w:val="000000"/>
          <w:sz w:val="28"/>
          <w:szCs w:val="28"/>
          <w:lang w:val="uk-UA"/>
        </w:rPr>
        <w:t>рішенням засновника (засновників) закладу або уповноваженого ним (ними) органу.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  <w:lang w:val="uk-UA"/>
        </w:rPr>
      </w:pPr>
      <w:r w:rsidRPr="0056657F">
        <w:rPr>
          <w:color w:val="000000"/>
          <w:sz w:val="28"/>
          <w:szCs w:val="28"/>
          <w:lang w:val="uk-UA"/>
        </w:rPr>
        <w:t xml:space="preserve">Керівник закладу призначається на вакантну посаду за результатами конкурсного відбору, на підставі рішення конкурсної комісії. 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color w:val="000000"/>
          <w:sz w:val="28"/>
          <w:szCs w:val="28"/>
          <w:lang w:val="uk-UA"/>
        </w:rPr>
        <w:t>Положення про конкурс на посаду керівника закладу освіти розробляє та затверджує засновник на підставі типового положення, затвердженого центральним органом виконавчої влади у сфері освіти і науки.</w:t>
      </w:r>
    </w:p>
    <w:p w:rsidR="00CE7DF5" w:rsidRPr="00C91A15" w:rsidRDefault="00CE7DF5" w:rsidP="00FA614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1A15">
        <w:rPr>
          <w:sz w:val="28"/>
          <w:szCs w:val="28"/>
        </w:rPr>
        <w:t xml:space="preserve">38.Заступники директора, педагогічні та інші працівники позашкільного навчального закладу призначаються на посади і звільняються з посад директором. Призначенню зазначених категорій працівників </w:t>
      </w:r>
      <w:r w:rsidR="00C91A15" w:rsidRPr="00C91A15">
        <w:rPr>
          <w:sz w:val="28"/>
          <w:szCs w:val="28"/>
        </w:rPr>
        <w:t xml:space="preserve">на посаду </w:t>
      </w:r>
      <w:r w:rsidRPr="00C91A15">
        <w:rPr>
          <w:sz w:val="28"/>
          <w:szCs w:val="28"/>
        </w:rPr>
        <w:t>передує погодження кандидатури уповноваженою особою засновника відповідно до розподілу обов’язків між міським головою,  заступником міського голови з питань діяльності виконавчих органів міської ради, секретарем міської ради та керуючим справами виконавчого комітету міської ради, затвердженого розпорядженням Новгород-Сіверського міського голови.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39. Директор позашкільного навчального закладу: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здійснює керівництво колективом, забезпечує раціональний добір і розстановку кадрів, створює належні умови для підвищення фахового рівня працівників;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організовує навчально-виховний процес;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вихованців, учнів і слухачів;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створює належні умови для здобуття вихованцями, учнями і слухачами позашкільної освіти;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забезпечує дотримання вимог щодо охорони дитинства, санітарно-гігієнічних та протипожежних норм, техніки безпеки;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розпоряджається в установленому порядку майном і коштами навчального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організовує виконання кошторису доходів і видатків навчального закладу, укладає угоди з юридичними та фізичними особами, в установленому порядку відкриває рахунки в установах банків або органах Державного казначейства;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установлює надбавки, доплати, премії та надає матеріальну допомогу працівникам навчального закладу відповідно до законодавства;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представляє навчальний заклад в усіх підприємствах, установах та організаціях і відповідає перед засновником (власником) за результати діяльності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дає дозвіл на участь діячів науки, культури, членів творчих спілок, працівників культурно-освітніх закладів, підприємств, установ та організацій, інших юридичних або фізичних осіб у навчально-виховному процесі;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забезпечує право вихованців, учнів і слухачів на захист від будь-яких форм фізичного або психічного насильства;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видає у межах своєї компетенції накази та розпорядження і контролює їх виконання;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застосовує заходи заохочення та дисциплінарні стягнення до працівників навчального закладу;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затверджує посадові обов'язки працівників зазначеного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40. Директор позашкільного навчального закладу є головою педагогічної ради - постійно діючого колегіального органу управління позашкільним навчальним закладом.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41. Педагогічна рада позашкільного навчального закладу: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розглядає плани, підсумки і актуальні питання навчальної,  виховної, організаційно-масової та інформаційно-методичної роботи закладу, його структурних підрозділів, гуртків, груп та інших творчих об'єднань, а також питання дотримання санітарно-гігієнічних вимог, забезпечення техніки безпеки, охорони праці;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розробляє пропозиції щодо поліпшення діяльності навчального закладу, утворення нових гуртків, груп та інших творчих об'єднань;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визначає заходи щодо підвищення кваліфікації педагогічних кадрів, впровадження у навчально-виховний процес досягнень науки і передового педагогічного досвіду;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створює у разі потреби експертні та консультаційні комісії за напрямами роботи;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порушує клопотання про заохочення педагогічних працівників тощо.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42. Робота педагогічної ради проводиться відповідно до потреб позашкільного навчального закладу. Кількість засідань педагогічної ради визначається їх доцільністю, але не може бути менше ніж два на рік.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43. Органом громадського самоврядування позашкільного навчального закладу є загальні збори (конференція) колективу цього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 період між загальними зборами (конференціями) діє рада позашкільного навчального закладу, діяльність якої регулюється статутом цього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44.У позашкільному навчальному закладі за рішенням загальних зборів (конференції) або ради позашкільного навчального закладу можуть створюватись і діяти піклувальна рада, учнівський та батьківський комітети, а також комісії, асоціації тощо.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V.</w:t>
      </w:r>
      <w:r>
        <w:rPr>
          <w:rStyle w:val="a4"/>
          <w:sz w:val="28"/>
          <w:szCs w:val="28"/>
          <w:lang w:val="uk-UA"/>
        </w:rPr>
        <w:t xml:space="preserve"> </w:t>
      </w:r>
      <w:r w:rsidRPr="0056657F">
        <w:rPr>
          <w:rStyle w:val="a4"/>
          <w:sz w:val="28"/>
          <w:szCs w:val="28"/>
          <w:lang w:val="uk-UA"/>
        </w:rPr>
        <w:t>Фінансово-господарська діяльність та матеріально-технічна база позашкільного навчального закладу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45. Фінансово-господарська діяльність позашкільного навчального закладу провадиться відповідно до законодавства та статуту позашкільного навчального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46. Фінансування  позашкільного навчального закладу здійснюється за рахунок коштів місцевого бюджету. 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Фінансування державних і комунальних позашкільних навчальних закладів може здійснюватися також за рахунок додаткових джерел фінансування, не заборонених законодавством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47. Додатковими джерелами формування коштів позашкільного навчального закладу є: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кошти, отримані за надання платних послуг відповідно до переліку, затвердженого Кабінетом Міністрів України, та у порядку, встановленому Міністерством  освіти і науки України, за погодженням з Мінфіном та Мінекономіки;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кошти гуманітарної допомоги;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добровільні грошові внески, матеріальні цінності підприємств, установ, організацій та окремих громадян;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кредити банків;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інші надходження.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Кошти, отримані позашкільним навчальним закладом з додаткових джерел фінансування, використовуються для провадження діяльності, передбаченої його статутом.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48. Позашкільний навчальний заклад у процесі провадження фінансово-господарської діяльності має право: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самостійно розпоряджатися коштами господарської та іншої діяльності відповідно до його статуту;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користуватися безоплатно земельними ділянками, на яких він розташований;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розвивати власну матеріальну базу. 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володіти, користуватися і розпоряджатися майном відповідно до законодавства та статуту;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виконувати інші дії, що не суперечать законодавству та статуту позашкільного навчального закладу.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Матеріально-технічна база позашкільного навчального закладу включає приміщення, споруди, обладнання, засоби зв'язку, транспортні засоби, земельні ділянки, рухоме і нерухоме майно, що перебуває в його користуванні.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49. Майно позашкільного навчального закладу може вилучатися засновником (власником) лише за умови подальшого використання цього майна та коштів, отриманих від його реалізації, на розвиток позашкільної освіти в порядку, встановленому Кабінетом Міністрів України.</w:t>
      </w:r>
    </w:p>
    <w:p w:rsidR="00CE7DF5" w:rsidRPr="0056657F" w:rsidRDefault="00CE7DF5" w:rsidP="009E6BA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6657F">
        <w:rPr>
          <w:color w:val="000000"/>
          <w:spacing w:val="-6"/>
          <w:sz w:val="28"/>
          <w:szCs w:val="28"/>
          <w:lang w:val="uk-UA"/>
        </w:rPr>
        <w:t>50. Порядок діловодства і бухгалтерського обліку в позашкільному н</w:t>
      </w:r>
      <w:r w:rsidRPr="0056657F">
        <w:rPr>
          <w:sz w:val="28"/>
          <w:szCs w:val="28"/>
          <w:lang w:val="uk-UA"/>
        </w:rPr>
        <w:t>авчальному закладі</w:t>
      </w:r>
      <w:r w:rsidRPr="0056657F">
        <w:rPr>
          <w:color w:val="000000"/>
          <w:spacing w:val="-6"/>
          <w:sz w:val="28"/>
          <w:szCs w:val="28"/>
          <w:lang w:val="uk-UA"/>
        </w:rPr>
        <w:t xml:space="preserve"> визначається законодавством та но</w:t>
      </w:r>
      <w:r w:rsidRPr="0056657F">
        <w:rPr>
          <w:color w:val="000000"/>
          <w:spacing w:val="-5"/>
          <w:sz w:val="28"/>
          <w:szCs w:val="28"/>
          <w:lang w:val="uk-UA"/>
        </w:rPr>
        <w:t>рмативно-правовими актами Міністерства освіти і науки України та інших органів місцевого самоврядування, яким підпорядкований позашкільний заклад. За рішенням засновника бухгалтер</w:t>
      </w:r>
      <w:r w:rsidRPr="0056657F">
        <w:rPr>
          <w:color w:val="000000"/>
          <w:spacing w:val="-5"/>
          <w:sz w:val="28"/>
          <w:szCs w:val="28"/>
          <w:lang w:val="uk-UA"/>
        </w:rPr>
        <w:softHyphen/>
      </w:r>
      <w:r w:rsidRPr="0056657F">
        <w:rPr>
          <w:color w:val="000000"/>
          <w:spacing w:val="-3"/>
          <w:sz w:val="28"/>
          <w:szCs w:val="28"/>
          <w:lang w:val="uk-UA"/>
        </w:rPr>
        <w:t>ський облік здійснюється через централізовану бухгалтерію відділу освіти, молоді та спорту Новгород-Сіверської міської ради Чернігівської області.</w:t>
      </w:r>
    </w:p>
    <w:p w:rsidR="00CE7DF5" w:rsidRPr="0056657F" w:rsidRDefault="00CE7DF5" w:rsidP="009E6BA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51. Штатний розпис для позашкільного навчального закладу встановлює відділ освіти, молоді та спорту Новгород-Сіверської міської ради Чернігівської </w:t>
      </w:r>
      <w:r w:rsidRPr="0056657F">
        <w:rPr>
          <w:sz w:val="28"/>
          <w:szCs w:val="28"/>
          <w:lang w:val="uk-UA"/>
        </w:rPr>
        <w:lastRenderedPageBreak/>
        <w:t>області  на підставі Типових штатних нормативів  позашкільних навчальних закладів, затверджених органами управління освітою.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VІ.</w:t>
      </w:r>
      <w:r>
        <w:rPr>
          <w:rStyle w:val="a4"/>
          <w:sz w:val="28"/>
          <w:szCs w:val="28"/>
          <w:lang w:val="uk-UA"/>
        </w:rPr>
        <w:t xml:space="preserve"> </w:t>
      </w:r>
      <w:r w:rsidRPr="0056657F">
        <w:rPr>
          <w:rStyle w:val="a4"/>
          <w:sz w:val="28"/>
          <w:szCs w:val="28"/>
          <w:lang w:val="uk-UA"/>
        </w:rPr>
        <w:t>Діяльність позашкільного навчального закладу у рамках міжнародного співробітництва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52. Позашкільний навчальний заклад за наявності належної матеріально-технічної та соціально-культурної бази, власних фінансових коштів має право проводити міжнародний учнівський та педагогічний обмін у рамках освітніх програм, проектів, брати участь у міжнародних заходах.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Позашкільний навчальний заклад має право укладати угоди про співробітництво, встановлювати прямі зв'язки з органами управління освітою, навчальними закладами, науковими установами, підприємствами, організаціями, громадськими об'єднаннями інших країн у встановленому законодавством порядку.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VІІ. Державний контроль за діяльністю позашкільного навчального закладу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53. Державний контроль за діяльністю позашкільного навчального закладу здійснюють Міністерство  освіти і науки України, управління освіти і науки Чернігівської облдержадміністрації, відділ освіти, молоді та спорту Новгород-Сіверської міської ради.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54. Основною формою державного контролю за діяльністю позашкільних навчальних закладів є державна атестація позашкільного навчального закладу, яка проводиться не рідше ніж один раз на 10 років у порядку, встановленому Міністерством  освіти і науки України.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VІІІ. Зміни в статуті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56657F">
        <w:rPr>
          <w:rStyle w:val="a4"/>
          <w:b w:val="0"/>
          <w:bCs w:val="0"/>
          <w:sz w:val="28"/>
          <w:szCs w:val="28"/>
          <w:lang w:val="uk-UA"/>
        </w:rPr>
        <w:t>55. Зміни в статуті відбуваються відповідно до рішення сесії Новгород-Сіверської міської ради та підлягають обов’язковій державній реєстрації відповідно до чинного законодавства України.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ІX. Припинення діяльності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  <w:lang w:val="uk-UA"/>
        </w:rPr>
      </w:pP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  <w:lang w:val="uk-UA"/>
        </w:rPr>
      </w:pPr>
      <w:r w:rsidRPr="0056657F">
        <w:rPr>
          <w:rStyle w:val="a4"/>
          <w:b w:val="0"/>
          <w:bCs w:val="0"/>
          <w:sz w:val="28"/>
          <w:szCs w:val="28"/>
          <w:lang w:val="uk-UA"/>
        </w:rPr>
        <w:t>56. Новгород-Сіверська СЮТ припиняє свою діяльність відповідно до рішення сесії Новгород</w:t>
      </w:r>
      <w:r>
        <w:rPr>
          <w:rStyle w:val="a4"/>
          <w:b w:val="0"/>
          <w:bCs w:val="0"/>
          <w:sz w:val="28"/>
          <w:szCs w:val="28"/>
          <w:lang w:val="uk-UA"/>
        </w:rPr>
        <w:t xml:space="preserve"> –</w:t>
      </w:r>
      <w:r w:rsidRPr="0056657F">
        <w:rPr>
          <w:rStyle w:val="a4"/>
          <w:b w:val="0"/>
          <w:bCs w:val="0"/>
          <w:sz w:val="28"/>
          <w:szCs w:val="28"/>
          <w:lang w:val="uk-UA"/>
        </w:rPr>
        <w:t xml:space="preserve"> Сіверської</w:t>
      </w:r>
      <w:r>
        <w:rPr>
          <w:rStyle w:val="a4"/>
          <w:b w:val="0"/>
          <w:bCs w:val="0"/>
          <w:sz w:val="28"/>
          <w:szCs w:val="28"/>
          <w:lang w:val="uk-UA"/>
        </w:rPr>
        <w:t xml:space="preserve"> </w:t>
      </w:r>
      <w:r w:rsidRPr="0056657F">
        <w:rPr>
          <w:rStyle w:val="a4"/>
          <w:b w:val="0"/>
          <w:bCs w:val="0"/>
          <w:sz w:val="28"/>
          <w:szCs w:val="28"/>
          <w:lang w:val="uk-UA"/>
        </w:rPr>
        <w:t xml:space="preserve"> міської ради Чернігівської області в порядку ліквідації або реорганізації.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  <w:lang w:val="uk-UA"/>
        </w:rPr>
      </w:pPr>
      <w:r w:rsidRPr="0056657F">
        <w:rPr>
          <w:rStyle w:val="a4"/>
          <w:b w:val="0"/>
          <w:bCs w:val="0"/>
          <w:sz w:val="28"/>
          <w:szCs w:val="28"/>
          <w:lang w:val="uk-UA"/>
        </w:rPr>
        <w:t>57. Засновник призначає ліквідаційну комісію</w:t>
      </w:r>
      <w:r>
        <w:rPr>
          <w:rStyle w:val="a4"/>
          <w:b w:val="0"/>
          <w:bCs w:val="0"/>
          <w:sz w:val="28"/>
          <w:szCs w:val="28"/>
          <w:lang w:val="uk-UA"/>
        </w:rPr>
        <w:t xml:space="preserve"> ( ко</w:t>
      </w:r>
      <w:r w:rsidRPr="0056657F">
        <w:rPr>
          <w:rStyle w:val="a4"/>
          <w:b w:val="0"/>
          <w:bCs w:val="0"/>
          <w:sz w:val="28"/>
          <w:szCs w:val="28"/>
          <w:lang w:val="uk-UA"/>
        </w:rPr>
        <w:t>місію з припинення) та затверджує процедуру ліквідації (використання залишків майна) або припинення.</w:t>
      </w:r>
    </w:p>
    <w:p w:rsidR="00CE7DF5" w:rsidRPr="0056657F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sectPr w:rsidR="00CE7DF5" w:rsidRPr="0056657F" w:rsidSect="005665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0C8"/>
    <w:rsid w:val="00001345"/>
    <w:rsid w:val="00013565"/>
    <w:rsid w:val="00016CFD"/>
    <w:rsid w:val="0002703D"/>
    <w:rsid w:val="000460FB"/>
    <w:rsid w:val="000713C9"/>
    <w:rsid w:val="000716A4"/>
    <w:rsid w:val="00081B14"/>
    <w:rsid w:val="00086D16"/>
    <w:rsid w:val="000D040C"/>
    <w:rsid w:val="000F7288"/>
    <w:rsid w:val="00116CC5"/>
    <w:rsid w:val="00132548"/>
    <w:rsid w:val="00132E6A"/>
    <w:rsid w:val="00144853"/>
    <w:rsid w:val="00144EC0"/>
    <w:rsid w:val="001756C7"/>
    <w:rsid w:val="001828E9"/>
    <w:rsid w:val="00183548"/>
    <w:rsid w:val="00186DA3"/>
    <w:rsid w:val="001961E2"/>
    <w:rsid w:val="00196B86"/>
    <w:rsid w:val="001B7A52"/>
    <w:rsid w:val="001D67B9"/>
    <w:rsid w:val="001E5222"/>
    <w:rsid w:val="001F346F"/>
    <w:rsid w:val="002106BD"/>
    <w:rsid w:val="00213D34"/>
    <w:rsid w:val="002265BB"/>
    <w:rsid w:val="00274E6D"/>
    <w:rsid w:val="002804E1"/>
    <w:rsid w:val="00285C8A"/>
    <w:rsid w:val="00287BDE"/>
    <w:rsid w:val="002A7BFC"/>
    <w:rsid w:val="002B2C70"/>
    <w:rsid w:val="002C3E01"/>
    <w:rsid w:val="002E45C1"/>
    <w:rsid w:val="003005C2"/>
    <w:rsid w:val="00311185"/>
    <w:rsid w:val="00343361"/>
    <w:rsid w:val="003707EF"/>
    <w:rsid w:val="00377ACD"/>
    <w:rsid w:val="003824F7"/>
    <w:rsid w:val="003925EF"/>
    <w:rsid w:val="003C3B75"/>
    <w:rsid w:val="003D0F4A"/>
    <w:rsid w:val="003E60C2"/>
    <w:rsid w:val="0042737D"/>
    <w:rsid w:val="00434AA5"/>
    <w:rsid w:val="0043656E"/>
    <w:rsid w:val="004640C8"/>
    <w:rsid w:val="00465E0C"/>
    <w:rsid w:val="00471B0B"/>
    <w:rsid w:val="00477E57"/>
    <w:rsid w:val="004811CE"/>
    <w:rsid w:val="00481540"/>
    <w:rsid w:val="00496A5C"/>
    <w:rsid w:val="004A1FD7"/>
    <w:rsid w:val="004B23D5"/>
    <w:rsid w:val="004C51FC"/>
    <w:rsid w:val="004D14A4"/>
    <w:rsid w:val="00501B4F"/>
    <w:rsid w:val="00506CA6"/>
    <w:rsid w:val="00510DBE"/>
    <w:rsid w:val="0052079D"/>
    <w:rsid w:val="005314F4"/>
    <w:rsid w:val="00565D96"/>
    <w:rsid w:val="0056657F"/>
    <w:rsid w:val="00567B4D"/>
    <w:rsid w:val="00575C47"/>
    <w:rsid w:val="0059706D"/>
    <w:rsid w:val="005A1FCE"/>
    <w:rsid w:val="005E0E83"/>
    <w:rsid w:val="005F474D"/>
    <w:rsid w:val="00621859"/>
    <w:rsid w:val="006468CE"/>
    <w:rsid w:val="0067057D"/>
    <w:rsid w:val="00677253"/>
    <w:rsid w:val="006A0A9A"/>
    <w:rsid w:val="006A7FE8"/>
    <w:rsid w:val="006B360E"/>
    <w:rsid w:val="006D13FC"/>
    <w:rsid w:val="006D3420"/>
    <w:rsid w:val="006E3E6D"/>
    <w:rsid w:val="006E75CF"/>
    <w:rsid w:val="006F5944"/>
    <w:rsid w:val="007260BC"/>
    <w:rsid w:val="00740F23"/>
    <w:rsid w:val="0074239A"/>
    <w:rsid w:val="00760F0E"/>
    <w:rsid w:val="007B4F89"/>
    <w:rsid w:val="007C73DD"/>
    <w:rsid w:val="007E0712"/>
    <w:rsid w:val="007E2F3A"/>
    <w:rsid w:val="007F603E"/>
    <w:rsid w:val="00837536"/>
    <w:rsid w:val="0083784D"/>
    <w:rsid w:val="008405E6"/>
    <w:rsid w:val="008578D9"/>
    <w:rsid w:val="008661BC"/>
    <w:rsid w:val="008842EE"/>
    <w:rsid w:val="00892CD0"/>
    <w:rsid w:val="00895150"/>
    <w:rsid w:val="0089578A"/>
    <w:rsid w:val="008B5AC7"/>
    <w:rsid w:val="008C3D11"/>
    <w:rsid w:val="008E1232"/>
    <w:rsid w:val="008E1A5F"/>
    <w:rsid w:val="008F23DA"/>
    <w:rsid w:val="008F2956"/>
    <w:rsid w:val="00925F91"/>
    <w:rsid w:val="00951BE8"/>
    <w:rsid w:val="00962794"/>
    <w:rsid w:val="00971928"/>
    <w:rsid w:val="00977DF6"/>
    <w:rsid w:val="0099031D"/>
    <w:rsid w:val="009B635B"/>
    <w:rsid w:val="009D104A"/>
    <w:rsid w:val="009E6BA2"/>
    <w:rsid w:val="009F4D62"/>
    <w:rsid w:val="00A15269"/>
    <w:rsid w:val="00A32208"/>
    <w:rsid w:val="00A354B0"/>
    <w:rsid w:val="00A5669E"/>
    <w:rsid w:val="00A60800"/>
    <w:rsid w:val="00A6327B"/>
    <w:rsid w:val="00A64E44"/>
    <w:rsid w:val="00A82A6F"/>
    <w:rsid w:val="00A83021"/>
    <w:rsid w:val="00A91A6D"/>
    <w:rsid w:val="00AB03AA"/>
    <w:rsid w:val="00AC721B"/>
    <w:rsid w:val="00AD3620"/>
    <w:rsid w:val="00AF632A"/>
    <w:rsid w:val="00B01747"/>
    <w:rsid w:val="00B06E3D"/>
    <w:rsid w:val="00B2612B"/>
    <w:rsid w:val="00B3594B"/>
    <w:rsid w:val="00B4569D"/>
    <w:rsid w:val="00B4587A"/>
    <w:rsid w:val="00B71BC2"/>
    <w:rsid w:val="00B958D3"/>
    <w:rsid w:val="00B97470"/>
    <w:rsid w:val="00BB1290"/>
    <w:rsid w:val="00BC0065"/>
    <w:rsid w:val="00BE4E7A"/>
    <w:rsid w:val="00BE549F"/>
    <w:rsid w:val="00BE76BC"/>
    <w:rsid w:val="00BF17A9"/>
    <w:rsid w:val="00C112D5"/>
    <w:rsid w:val="00C4783A"/>
    <w:rsid w:val="00C546D1"/>
    <w:rsid w:val="00C553C9"/>
    <w:rsid w:val="00C646AF"/>
    <w:rsid w:val="00C705B5"/>
    <w:rsid w:val="00C9127E"/>
    <w:rsid w:val="00C91A15"/>
    <w:rsid w:val="00CA5829"/>
    <w:rsid w:val="00CB5613"/>
    <w:rsid w:val="00CB7F2E"/>
    <w:rsid w:val="00CC1E69"/>
    <w:rsid w:val="00CD44E2"/>
    <w:rsid w:val="00CE0DCB"/>
    <w:rsid w:val="00CE7DF5"/>
    <w:rsid w:val="00D2665A"/>
    <w:rsid w:val="00D30FFC"/>
    <w:rsid w:val="00D42049"/>
    <w:rsid w:val="00D65CCA"/>
    <w:rsid w:val="00D65EB4"/>
    <w:rsid w:val="00D73E0C"/>
    <w:rsid w:val="00DB109A"/>
    <w:rsid w:val="00DC3B3D"/>
    <w:rsid w:val="00DE0BF2"/>
    <w:rsid w:val="00DE6D8C"/>
    <w:rsid w:val="00DF3D83"/>
    <w:rsid w:val="00E05D9C"/>
    <w:rsid w:val="00E07C3B"/>
    <w:rsid w:val="00E4383F"/>
    <w:rsid w:val="00E55DE1"/>
    <w:rsid w:val="00E97942"/>
    <w:rsid w:val="00EB1D50"/>
    <w:rsid w:val="00ED22EE"/>
    <w:rsid w:val="00ED55E6"/>
    <w:rsid w:val="00ED6389"/>
    <w:rsid w:val="00ED7940"/>
    <w:rsid w:val="00F26B33"/>
    <w:rsid w:val="00F45C2E"/>
    <w:rsid w:val="00F51DB7"/>
    <w:rsid w:val="00F76200"/>
    <w:rsid w:val="00F77103"/>
    <w:rsid w:val="00F83872"/>
    <w:rsid w:val="00F85343"/>
    <w:rsid w:val="00F92673"/>
    <w:rsid w:val="00F93839"/>
    <w:rsid w:val="00FA6148"/>
    <w:rsid w:val="00FB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612B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2612B"/>
    <w:rPr>
      <w:b/>
      <w:bCs/>
    </w:rPr>
  </w:style>
  <w:style w:type="character" w:styleId="a5">
    <w:name w:val="Hyperlink"/>
    <w:basedOn w:val="a0"/>
    <w:uiPriority w:val="99"/>
    <w:rsid w:val="00B2612B"/>
    <w:rPr>
      <w:color w:val="0000FF"/>
      <w:u w:val="single"/>
    </w:rPr>
  </w:style>
  <w:style w:type="paragraph" w:customStyle="1" w:styleId="rvps2">
    <w:name w:val="rvps2"/>
    <w:basedOn w:val="a"/>
    <w:uiPriority w:val="99"/>
    <w:rsid w:val="00FA614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vita.ua/legislation/law/2227" TargetMode="External"/><Relationship Id="rId4" Type="http://schemas.openxmlformats.org/officeDocument/2006/relationships/hyperlink" Target="http://osvita.ua/legislation/law/2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3685</Words>
  <Characters>21009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Ura</cp:lastModifiedBy>
  <cp:revision>18</cp:revision>
  <dcterms:created xsi:type="dcterms:W3CDTF">2017-11-22T06:29:00Z</dcterms:created>
  <dcterms:modified xsi:type="dcterms:W3CDTF">2018-06-10T15:03:00Z</dcterms:modified>
</cp:coreProperties>
</file>